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</w:t>
      </w:r>
      <w:r w:rsidR="00757F90">
        <w:rPr>
          <w:rFonts w:ascii="標楷體" w:eastAsia="標楷體" w:hAnsi="標楷體" w:hint="eastAsia"/>
          <w:bCs/>
          <w:sz w:val="36"/>
          <w:szCs w:val="36"/>
        </w:rPr>
        <w:t>1</w:t>
      </w:r>
      <w:r w:rsidR="00757F90">
        <w:rPr>
          <w:rFonts w:ascii="標楷體" w:eastAsia="標楷體" w:hAnsi="標楷體"/>
          <w:bCs/>
          <w:sz w:val="36"/>
          <w:szCs w:val="36"/>
        </w:rPr>
        <w:t>07</w:t>
      </w:r>
      <w:r>
        <w:rPr>
          <w:rFonts w:ascii="標楷體" w:eastAsia="標楷體" w:hAnsi="標楷體" w:hint="eastAsia"/>
          <w:bCs/>
          <w:sz w:val="36"/>
          <w:szCs w:val="36"/>
        </w:rPr>
        <w:t>年</w:t>
      </w:r>
      <w:r w:rsidR="00733BBC">
        <w:rPr>
          <w:rFonts w:ascii="標楷體" w:eastAsia="標楷體" w:hAnsi="標楷體" w:hint="eastAsia"/>
          <w:bCs/>
          <w:sz w:val="36"/>
          <w:szCs w:val="36"/>
        </w:rPr>
        <w:t>11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C24333">
        <w:rPr>
          <w:rFonts w:ascii="標楷體" w:eastAsia="標楷體" w:hAnsi="標楷體" w:hint="eastAsia"/>
          <w:bCs/>
          <w:sz w:val="36"/>
          <w:szCs w:val="36"/>
        </w:rPr>
        <w:t>09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B042B1">
        <w:rPr>
          <w:rFonts w:ascii="標楷體" w:eastAsia="標楷體" w:hAnsi="標楷體" w:hint="eastAsia"/>
          <w:bCs/>
          <w:sz w:val="36"/>
          <w:szCs w:val="36"/>
        </w:rPr>
        <w:t>四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C24333">
        <w:rPr>
          <w:rFonts w:ascii="標楷體" w:eastAsia="標楷體" w:hAnsi="標楷體" w:hint="eastAsia"/>
          <w:bCs/>
          <w:sz w:val="36"/>
          <w:szCs w:val="36"/>
        </w:rPr>
        <w:t>十</w:t>
      </w:r>
      <w:r w:rsidR="00757F90">
        <w:rPr>
          <w:rFonts w:ascii="標楷體" w:eastAsia="標楷體" w:hAnsi="標楷體" w:hint="eastAsia"/>
          <w:bCs/>
          <w:sz w:val="36"/>
          <w:szCs w:val="36"/>
        </w:rPr>
        <w:t>五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757F90" w:rsidRPr="00757F90" w:rsidRDefault="00733BBC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757F90">
        <w:rPr>
          <w:rFonts w:ascii="標楷體" w:eastAsia="標楷體" w:hAnsi="標楷體" w:hint="eastAsia"/>
          <w:bCs/>
        </w:rPr>
        <w:t>通過本公司</w:t>
      </w:r>
      <w:r w:rsidRPr="00757F90">
        <w:rPr>
          <w:rFonts w:ascii="標楷體" w:eastAsia="標楷體" w:hAnsi="標楷體"/>
          <w:bCs/>
        </w:rPr>
        <w:t>10</w:t>
      </w:r>
      <w:r w:rsidR="00757F90" w:rsidRPr="00757F90">
        <w:rPr>
          <w:rFonts w:ascii="標楷體" w:eastAsia="標楷體" w:hAnsi="標楷體"/>
          <w:bCs/>
        </w:rPr>
        <w:t>8</w:t>
      </w:r>
      <w:r w:rsidRPr="00757F90">
        <w:rPr>
          <w:rFonts w:ascii="標楷體" w:eastAsia="標楷體" w:hAnsi="標楷體"/>
          <w:bCs/>
        </w:rPr>
        <w:t>年度稽核工作計劃</w:t>
      </w:r>
      <w:r w:rsidR="008471ED" w:rsidRPr="00757F90">
        <w:rPr>
          <w:rFonts w:ascii="標楷體" w:eastAsia="標楷體" w:hAnsi="標楷體" w:hint="eastAsia"/>
          <w:bCs/>
        </w:rPr>
        <w:t>案。</w:t>
      </w:r>
    </w:p>
    <w:p w:rsidR="00645B23" w:rsidRPr="00757F90" w:rsidRDefault="00733BBC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757F90">
        <w:rPr>
          <w:rFonts w:ascii="標楷體" w:eastAsia="標楷體" w:hAnsi="標楷體" w:hint="eastAsia"/>
          <w:bCs/>
        </w:rPr>
        <w:t>通過</w:t>
      </w:r>
      <w:r w:rsidR="00F60582" w:rsidRPr="00757F90">
        <w:rPr>
          <w:rFonts w:ascii="標楷體" w:eastAsia="標楷體" w:hAnsi="標楷體" w:hint="eastAsia"/>
          <w:bCs/>
        </w:rPr>
        <w:t>修正</w:t>
      </w:r>
      <w:r w:rsidR="00C24333" w:rsidRPr="00757F90">
        <w:rPr>
          <w:rFonts w:ascii="標楷體" w:eastAsia="標楷體" w:hAnsi="標楷體"/>
        </w:rPr>
        <w:t>本公司「</w:t>
      </w:r>
      <w:r w:rsidR="00757F90" w:rsidRPr="00757F90">
        <w:rPr>
          <w:rFonts w:ascii="標楷體" w:eastAsia="標楷體" w:hAnsi="標楷體" w:hint="eastAsia"/>
        </w:rPr>
        <w:t>董事(含獨立董事)侯選人提名審查標準暨作業流程辦法</w:t>
      </w:r>
      <w:r w:rsidR="00C24333" w:rsidRPr="00757F90">
        <w:rPr>
          <w:rFonts w:ascii="標楷體" w:eastAsia="標楷體" w:hAnsi="標楷體"/>
        </w:rPr>
        <w:t>」部份條款</w:t>
      </w:r>
      <w:r w:rsidR="009D55C3" w:rsidRPr="00757F90">
        <w:rPr>
          <w:rFonts w:ascii="標楷體" w:eastAsia="標楷體" w:hAnsi="標楷體" w:hint="eastAsia"/>
        </w:rPr>
        <w:t>案</w:t>
      </w:r>
      <w:r w:rsidRPr="00757F90">
        <w:rPr>
          <w:rFonts w:ascii="標楷體" w:eastAsia="標楷體" w:hAnsi="標楷體"/>
          <w:bCs/>
        </w:rPr>
        <w:t>。</w:t>
      </w:r>
    </w:p>
    <w:p w:rsidR="005A2D6A" w:rsidRPr="005A2D6A" w:rsidRDefault="00C24333" w:rsidP="005A2D6A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5A2D6A">
        <w:rPr>
          <w:rFonts w:ascii="標楷體" w:eastAsia="標楷體" w:hAnsi="標楷體" w:hint="eastAsia"/>
        </w:rPr>
        <w:t>通過</w:t>
      </w:r>
      <w:r w:rsidRPr="005A2D6A">
        <w:rPr>
          <w:rFonts w:ascii="標楷體" w:eastAsia="標楷體" w:hAnsi="標楷體"/>
        </w:rPr>
        <w:t>本公司10</w:t>
      </w:r>
      <w:r w:rsidR="00757F90">
        <w:rPr>
          <w:rFonts w:ascii="標楷體" w:eastAsia="標楷體" w:hAnsi="標楷體"/>
        </w:rPr>
        <w:t>7</w:t>
      </w:r>
      <w:r w:rsidRPr="005A2D6A">
        <w:rPr>
          <w:rFonts w:ascii="標楷體" w:eastAsia="標楷體" w:hAnsi="標楷體"/>
        </w:rPr>
        <w:t>年經理人年度調薪計劃案</w:t>
      </w:r>
      <w:r w:rsidRPr="005A2D6A">
        <w:rPr>
          <w:rFonts w:ascii="標楷體" w:eastAsia="標楷體" w:hAnsi="標楷體" w:hint="eastAsia"/>
        </w:rPr>
        <w:t>。</w:t>
      </w:r>
    </w:p>
    <w:p w:rsidR="005A2D6A" w:rsidRPr="005A2D6A" w:rsidRDefault="005A2D6A" w:rsidP="005A2D6A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5A2D6A">
        <w:rPr>
          <w:rFonts w:ascii="標楷體" w:eastAsia="標楷體" w:hAnsi="標楷體" w:hint="eastAsia"/>
        </w:rPr>
        <w:t>通過</w:t>
      </w:r>
      <w:r w:rsidR="00733BBC" w:rsidRPr="005A2D6A">
        <w:rPr>
          <w:rFonts w:ascii="標楷體" w:eastAsia="標楷體" w:hAnsi="標楷體" w:hint="eastAsia"/>
          <w:bCs/>
        </w:rPr>
        <w:t>經薪酬委員會審核10</w:t>
      </w:r>
      <w:r w:rsidR="00757F90">
        <w:rPr>
          <w:rFonts w:ascii="標楷體" w:eastAsia="標楷體" w:hAnsi="標楷體" w:hint="eastAsia"/>
          <w:bCs/>
        </w:rPr>
        <w:t>7</w:t>
      </w:r>
      <w:r w:rsidR="00733BBC" w:rsidRPr="005A2D6A">
        <w:rPr>
          <w:rFonts w:ascii="標楷體" w:eastAsia="標楷體" w:hAnsi="標楷體" w:hint="eastAsia"/>
          <w:bCs/>
        </w:rPr>
        <w:t>年董事</w:t>
      </w:r>
      <w:r w:rsidR="00733BBC" w:rsidRPr="005A2D6A">
        <w:rPr>
          <w:rFonts w:ascii="標楷體" w:eastAsia="標楷體" w:hAnsi="標楷體"/>
          <w:bCs/>
        </w:rPr>
        <w:t>、</w:t>
      </w:r>
      <w:r w:rsidR="00733BBC" w:rsidRPr="005A2D6A">
        <w:rPr>
          <w:rFonts w:ascii="標楷體" w:eastAsia="標楷體" w:hAnsi="標楷體" w:hint="eastAsia"/>
          <w:bCs/>
        </w:rPr>
        <w:t>監察人暨經理人薪資報酬</w:t>
      </w:r>
      <w:r w:rsidR="00163264">
        <w:rPr>
          <w:rFonts w:ascii="標楷體" w:eastAsia="標楷體" w:hAnsi="標楷體" w:hint="eastAsia"/>
          <w:bCs/>
        </w:rPr>
        <w:t>之</w:t>
      </w:r>
      <w:r w:rsidR="00733BBC" w:rsidRPr="005A2D6A">
        <w:rPr>
          <w:rFonts w:ascii="標楷體" w:eastAsia="標楷體" w:hAnsi="標楷體" w:hint="eastAsia"/>
          <w:bCs/>
        </w:rPr>
        <w:t>政策</w:t>
      </w:r>
      <w:r w:rsidR="00733BBC" w:rsidRPr="005A2D6A">
        <w:rPr>
          <w:rFonts w:ascii="標楷體" w:eastAsia="標楷體" w:hAnsi="標楷體"/>
          <w:bCs/>
        </w:rPr>
        <w:t>、</w:t>
      </w:r>
      <w:r w:rsidR="00733BBC" w:rsidRPr="005A2D6A">
        <w:rPr>
          <w:rFonts w:ascii="標楷體" w:eastAsia="標楷體" w:hAnsi="標楷體" w:hint="eastAsia"/>
          <w:bCs/>
        </w:rPr>
        <w:t>制度</w:t>
      </w:r>
      <w:r w:rsidR="00733BBC" w:rsidRPr="005A2D6A">
        <w:rPr>
          <w:rFonts w:ascii="標楷體" w:eastAsia="標楷體" w:hAnsi="標楷體"/>
          <w:bCs/>
        </w:rPr>
        <w:t>、</w:t>
      </w:r>
      <w:r w:rsidR="00733BBC" w:rsidRPr="005A2D6A">
        <w:rPr>
          <w:rFonts w:ascii="標楷體" w:eastAsia="標楷體" w:hAnsi="標楷體" w:hint="eastAsia"/>
          <w:bCs/>
        </w:rPr>
        <w:t>標準</w:t>
      </w:r>
      <w:r w:rsidR="00733BBC" w:rsidRPr="005A2D6A">
        <w:rPr>
          <w:rFonts w:ascii="標楷體" w:eastAsia="標楷體" w:hAnsi="標楷體"/>
          <w:bCs/>
        </w:rPr>
        <w:t>、</w:t>
      </w:r>
      <w:r w:rsidR="00733BBC" w:rsidRPr="005A2D6A">
        <w:rPr>
          <w:rFonts w:ascii="標楷體" w:eastAsia="標楷體" w:hAnsi="標楷體" w:hint="eastAsia"/>
          <w:bCs/>
        </w:rPr>
        <w:t>結構與績效評估案</w:t>
      </w:r>
      <w:r w:rsidR="00733BBC" w:rsidRPr="005A2D6A">
        <w:rPr>
          <w:rFonts w:ascii="標楷體" w:eastAsia="標楷體" w:hAnsi="標楷體"/>
          <w:bCs/>
        </w:rPr>
        <w:t>。</w:t>
      </w:r>
    </w:p>
    <w:p w:rsidR="00F4115A" w:rsidRPr="00757F90" w:rsidRDefault="00733BBC" w:rsidP="00532992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</w:rPr>
      </w:pPr>
      <w:r w:rsidRPr="00757F90">
        <w:rPr>
          <w:rFonts w:ascii="標楷體" w:eastAsia="標楷體" w:hAnsi="標楷體" w:hint="eastAsia"/>
          <w:bCs/>
        </w:rPr>
        <w:t>通過</w:t>
      </w:r>
      <w:r w:rsidR="009D55C3" w:rsidRPr="00757F90">
        <w:rPr>
          <w:rFonts w:ascii="標楷體" w:eastAsia="標楷體" w:hAnsi="標楷體" w:hint="eastAsia"/>
          <w:bCs/>
        </w:rPr>
        <w:t>本公司</w:t>
      </w:r>
      <w:r w:rsidRPr="00757F90">
        <w:rPr>
          <w:rFonts w:ascii="標楷體" w:eastAsia="標楷體" w:hAnsi="標楷體" w:hint="eastAsia"/>
          <w:bCs/>
        </w:rPr>
        <w:t>10</w:t>
      </w:r>
      <w:r w:rsidR="00757F90" w:rsidRPr="00757F90">
        <w:rPr>
          <w:rFonts w:ascii="標楷體" w:eastAsia="標楷體" w:hAnsi="標楷體" w:hint="eastAsia"/>
          <w:bCs/>
        </w:rPr>
        <w:t>8</w:t>
      </w:r>
      <w:r w:rsidRPr="00757F90">
        <w:rPr>
          <w:rFonts w:ascii="標楷體" w:eastAsia="標楷體" w:hAnsi="標楷體" w:hint="eastAsia"/>
          <w:bCs/>
        </w:rPr>
        <w:t>年度薪酬委員會</w:t>
      </w:r>
      <w:r w:rsidR="00163264" w:rsidRPr="00757F90">
        <w:rPr>
          <w:rFonts w:ascii="標楷體" w:eastAsia="標楷體" w:hAnsi="標楷體" w:hint="eastAsia"/>
          <w:bCs/>
        </w:rPr>
        <w:t>之</w:t>
      </w:r>
      <w:r w:rsidRPr="00757F90">
        <w:rPr>
          <w:rFonts w:ascii="標楷體" w:eastAsia="標楷體" w:hAnsi="標楷體" w:hint="eastAsia"/>
          <w:bCs/>
        </w:rPr>
        <w:t>年度工作計劃案</w:t>
      </w:r>
      <w:r w:rsidRPr="00757F90">
        <w:rPr>
          <w:rFonts w:ascii="標楷體" w:eastAsia="標楷體" w:hAnsi="標楷體"/>
          <w:bCs/>
        </w:rPr>
        <w:t>。</w:t>
      </w:r>
      <w:bookmarkStart w:id="0" w:name="_GoBack"/>
      <w:bookmarkEnd w:id="0"/>
    </w:p>
    <w:sectPr w:rsidR="00F4115A" w:rsidRPr="00757F90" w:rsidSect="000574E3">
      <w:footerReference w:type="even" r:id="rId8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0C" w:rsidRDefault="00992C0C">
      <w:r>
        <w:separator/>
      </w:r>
    </w:p>
  </w:endnote>
  <w:endnote w:type="continuationSeparator" w:id="0">
    <w:p w:rsidR="00992C0C" w:rsidRDefault="0099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0C" w:rsidRDefault="00992C0C">
      <w:r>
        <w:separator/>
      </w:r>
    </w:p>
  </w:footnote>
  <w:footnote w:type="continuationSeparator" w:id="0">
    <w:p w:rsidR="00992C0C" w:rsidRDefault="0099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 w15:restartNumberingAfterBreak="0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 w15:restartNumberingAfterBreak="0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 w15:restartNumberingAfterBreak="0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 w15:restartNumberingAfterBreak="0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4" w15:restartNumberingAfterBreak="0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 w15:restartNumberingAfterBreak="0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8" w15:restartNumberingAfterBreak="0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9" w15:restartNumberingAfterBreak="0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29C10667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2" w15:restartNumberingAfterBreak="0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3" w15:restartNumberingAfterBreak="0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7" w15:restartNumberingAfterBreak="0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9" w15:restartNumberingAfterBreak="0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30" w15:restartNumberingAfterBreak="0">
    <w:nsid w:val="4A0438C3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 w15:restartNumberingAfterBreak="0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2" w15:restartNumberingAfterBreak="0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3" w15:restartNumberingAfterBreak="0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4" w15:restartNumberingAfterBreak="0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7" w15:restartNumberingAfterBreak="0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8" w15:restartNumberingAfterBreak="0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9" w15:restartNumberingAfterBreak="0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1" w15:restartNumberingAfterBreak="0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2" w15:restartNumberingAfterBreak="0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3" w15:restartNumberingAfterBreak="0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44" w15:restartNumberingAfterBreak="0">
    <w:nsid w:val="7D7132AB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6"/>
  </w:num>
  <w:num w:numId="3">
    <w:abstractNumId w:val="8"/>
  </w:num>
  <w:num w:numId="4">
    <w:abstractNumId w:val="23"/>
  </w:num>
  <w:num w:numId="5">
    <w:abstractNumId w:val="27"/>
  </w:num>
  <w:num w:numId="6">
    <w:abstractNumId w:val="22"/>
  </w:num>
  <w:num w:numId="7">
    <w:abstractNumId w:val="40"/>
  </w:num>
  <w:num w:numId="8">
    <w:abstractNumId w:val="10"/>
  </w:num>
  <w:num w:numId="9">
    <w:abstractNumId w:val="41"/>
  </w:num>
  <w:num w:numId="10">
    <w:abstractNumId w:val="25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37"/>
  </w:num>
  <w:num w:numId="16">
    <w:abstractNumId w:val="34"/>
  </w:num>
  <w:num w:numId="17">
    <w:abstractNumId w:val="19"/>
  </w:num>
  <w:num w:numId="18">
    <w:abstractNumId w:val="38"/>
  </w:num>
  <w:num w:numId="19">
    <w:abstractNumId w:val="33"/>
  </w:num>
  <w:num w:numId="20">
    <w:abstractNumId w:val="12"/>
  </w:num>
  <w:num w:numId="21">
    <w:abstractNumId w:val="13"/>
  </w:num>
  <w:num w:numId="22">
    <w:abstractNumId w:val="42"/>
  </w:num>
  <w:num w:numId="23">
    <w:abstractNumId w:val="24"/>
  </w:num>
  <w:num w:numId="24">
    <w:abstractNumId w:val="32"/>
  </w:num>
  <w:num w:numId="25">
    <w:abstractNumId w:val="16"/>
  </w:num>
  <w:num w:numId="26">
    <w:abstractNumId w:val="31"/>
    <w:lvlOverride w:ilvl="0">
      <w:startOverride w:val="1"/>
    </w:lvlOverride>
  </w:num>
  <w:num w:numId="27">
    <w:abstractNumId w:val="20"/>
    <w:lvlOverride w:ilvl="0">
      <w:startOverride w:val="11"/>
    </w:lvlOverride>
  </w:num>
  <w:num w:numId="28">
    <w:abstractNumId w:val="17"/>
    <w:lvlOverride w:ilvl="0">
      <w:startOverride w:val="1"/>
    </w:lvlOverride>
  </w:num>
  <w:num w:numId="29">
    <w:abstractNumId w:val="26"/>
  </w:num>
  <w:num w:numId="30">
    <w:abstractNumId w:val="1"/>
  </w:num>
  <w:num w:numId="31">
    <w:abstractNumId w:val="4"/>
  </w:num>
  <w:num w:numId="32">
    <w:abstractNumId w:val="14"/>
  </w:num>
  <w:num w:numId="33">
    <w:abstractNumId w:val="28"/>
  </w:num>
  <w:num w:numId="34">
    <w:abstractNumId w:val="11"/>
  </w:num>
  <w:num w:numId="35">
    <w:abstractNumId w:val="39"/>
  </w:num>
  <w:num w:numId="36">
    <w:abstractNumId w:val="29"/>
  </w:num>
  <w:num w:numId="37">
    <w:abstractNumId w:val="9"/>
  </w:num>
  <w:num w:numId="38">
    <w:abstractNumId w:val="43"/>
  </w:num>
  <w:num w:numId="39">
    <w:abstractNumId w:val="18"/>
  </w:num>
  <w:num w:numId="40">
    <w:abstractNumId w:val="7"/>
  </w:num>
  <w:num w:numId="41">
    <w:abstractNumId w:val="35"/>
  </w:num>
  <w:num w:numId="42">
    <w:abstractNumId w:val="30"/>
  </w:num>
  <w:num w:numId="43">
    <w:abstractNumId w:val="21"/>
  </w:num>
  <w:num w:numId="44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7C"/>
    <w:rsid w:val="00032D7C"/>
    <w:rsid w:val="0003310A"/>
    <w:rsid w:val="00035791"/>
    <w:rsid w:val="000574E3"/>
    <w:rsid w:val="00061CD3"/>
    <w:rsid w:val="00081E9E"/>
    <w:rsid w:val="0008283C"/>
    <w:rsid w:val="000951A2"/>
    <w:rsid w:val="000B57C2"/>
    <w:rsid w:val="000B5C06"/>
    <w:rsid w:val="000E4BA2"/>
    <w:rsid w:val="000F1E8D"/>
    <w:rsid w:val="000F4191"/>
    <w:rsid w:val="00100FB3"/>
    <w:rsid w:val="00102CF7"/>
    <w:rsid w:val="001416C0"/>
    <w:rsid w:val="00163264"/>
    <w:rsid w:val="00163CF4"/>
    <w:rsid w:val="001701F3"/>
    <w:rsid w:val="001733C3"/>
    <w:rsid w:val="00176744"/>
    <w:rsid w:val="001843BE"/>
    <w:rsid w:val="001A398D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216D8"/>
    <w:rsid w:val="00247013"/>
    <w:rsid w:val="00287DB6"/>
    <w:rsid w:val="002932A4"/>
    <w:rsid w:val="0029517C"/>
    <w:rsid w:val="002A1AF0"/>
    <w:rsid w:val="002B026D"/>
    <w:rsid w:val="002D60D2"/>
    <w:rsid w:val="002D6C93"/>
    <w:rsid w:val="002E1703"/>
    <w:rsid w:val="002E24DF"/>
    <w:rsid w:val="003152B3"/>
    <w:rsid w:val="003638DB"/>
    <w:rsid w:val="00371405"/>
    <w:rsid w:val="00393D10"/>
    <w:rsid w:val="003C7594"/>
    <w:rsid w:val="003E6ED0"/>
    <w:rsid w:val="00403300"/>
    <w:rsid w:val="00431252"/>
    <w:rsid w:val="00434189"/>
    <w:rsid w:val="00436069"/>
    <w:rsid w:val="00447314"/>
    <w:rsid w:val="0045420C"/>
    <w:rsid w:val="00456A0F"/>
    <w:rsid w:val="00461F4B"/>
    <w:rsid w:val="00466CDF"/>
    <w:rsid w:val="00485BB8"/>
    <w:rsid w:val="004917F8"/>
    <w:rsid w:val="00497A9B"/>
    <w:rsid w:val="004B170A"/>
    <w:rsid w:val="004D2CCF"/>
    <w:rsid w:val="004E32BF"/>
    <w:rsid w:val="005243A5"/>
    <w:rsid w:val="00524C21"/>
    <w:rsid w:val="00574ACF"/>
    <w:rsid w:val="00581DE0"/>
    <w:rsid w:val="005874C5"/>
    <w:rsid w:val="005A2D6A"/>
    <w:rsid w:val="005C731E"/>
    <w:rsid w:val="005D5713"/>
    <w:rsid w:val="005E1A1C"/>
    <w:rsid w:val="005F1CAE"/>
    <w:rsid w:val="006067E2"/>
    <w:rsid w:val="006115F0"/>
    <w:rsid w:val="00614D68"/>
    <w:rsid w:val="00645B23"/>
    <w:rsid w:val="00651D5D"/>
    <w:rsid w:val="00652C89"/>
    <w:rsid w:val="00665EC9"/>
    <w:rsid w:val="00692A43"/>
    <w:rsid w:val="006A1E67"/>
    <w:rsid w:val="006A2F85"/>
    <w:rsid w:val="006A63F7"/>
    <w:rsid w:val="006B545C"/>
    <w:rsid w:val="006D5A25"/>
    <w:rsid w:val="00703B8B"/>
    <w:rsid w:val="0072422C"/>
    <w:rsid w:val="00733BBC"/>
    <w:rsid w:val="00757F90"/>
    <w:rsid w:val="00764A87"/>
    <w:rsid w:val="00790022"/>
    <w:rsid w:val="007A3F20"/>
    <w:rsid w:val="007B333E"/>
    <w:rsid w:val="007D06BF"/>
    <w:rsid w:val="007D507A"/>
    <w:rsid w:val="007E51BF"/>
    <w:rsid w:val="00803361"/>
    <w:rsid w:val="008146EA"/>
    <w:rsid w:val="008357AB"/>
    <w:rsid w:val="008471ED"/>
    <w:rsid w:val="008676E5"/>
    <w:rsid w:val="0088280A"/>
    <w:rsid w:val="00892670"/>
    <w:rsid w:val="008926F9"/>
    <w:rsid w:val="00893E64"/>
    <w:rsid w:val="00895197"/>
    <w:rsid w:val="008C2881"/>
    <w:rsid w:val="008E05C1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92C0C"/>
    <w:rsid w:val="009C0585"/>
    <w:rsid w:val="009C3099"/>
    <w:rsid w:val="009D3B86"/>
    <w:rsid w:val="009D518D"/>
    <w:rsid w:val="009D55C3"/>
    <w:rsid w:val="009E31E1"/>
    <w:rsid w:val="009E529A"/>
    <w:rsid w:val="009E678D"/>
    <w:rsid w:val="009F1CBE"/>
    <w:rsid w:val="009F277D"/>
    <w:rsid w:val="00A000CC"/>
    <w:rsid w:val="00A07F27"/>
    <w:rsid w:val="00A1669B"/>
    <w:rsid w:val="00A329CC"/>
    <w:rsid w:val="00A33CB3"/>
    <w:rsid w:val="00A354B5"/>
    <w:rsid w:val="00A44CB9"/>
    <w:rsid w:val="00A707F7"/>
    <w:rsid w:val="00A913A7"/>
    <w:rsid w:val="00AA7057"/>
    <w:rsid w:val="00AB796C"/>
    <w:rsid w:val="00AD6B45"/>
    <w:rsid w:val="00AE67E3"/>
    <w:rsid w:val="00B042B1"/>
    <w:rsid w:val="00B16FA1"/>
    <w:rsid w:val="00B325ED"/>
    <w:rsid w:val="00B32AB5"/>
    <w:rsid w:val="00B8583B"/>
    <w:rsid w:val="00B86704"/>
    <w:rsid w:val="00BA56DF"/>
    <w:rsid w:val="00BC78AA"/>
    <w:rsid w:val="00BD0045"/>
    <w:rsid w:val="00BE5782"/>
    <w:rsid w:val="00BF1C6B"/>
    <w:rsid w:val="00BF4B2A"/>
    <w:rsid w:val="00BF6BC1"/>
    <w:rsid w:val="00C24333"/>
    <w:rsid w:val="00C44719"/>
    <w:rsid w:val="00C46755"/>
    <w:rsid w:val="00C50693"/>
    <w:rsid w:val="00C562C5"/>
    <w:rsid w:val="00C72028"/>
    <w:rsid w:val="00C85509"/>
    <w:rsid w:val="00C90106"/>
    <w:rsid w:val="00C92F5F"/>
    <w:rsid w:val="00C96034"/>
    <w:rsid w:val="00CC7D37"/>
    <w:rsid w:val="00CD4C7A"/>
    <w:rsid w:val="00CF2A23"/>
    <w:rsid w:val="00D36EE1"/>
    <w:rsid w:val="00D45221"/>
    <w:rsid w:val="00D830AF"/>
    <w:rsid w:val="00DE69FA"/>
    <w:rsid w:val="00E3383E"/>
    <w:rsid w:val="00E351D9"/>
    <w:rsid w:val="00E40E02"/>
    <w:rsid w:val="00E762AF"/>
    <w:rsid w:val="00E91090"/>
    <w:rsid w:val="00EA0668"/>
    <w:rsid w:val="00EB59F6"/>
    <w:rsid w:val="00EB7797"/>
    <w:rsid w:val="00ED1CE5"/>
    <w:rsid w:val="00ED3051"/>
    <w:rsid w:val="00EE3D7A"/>
    <w:rsid w:val="00EF25B0"/>
    <w:rsid w:val="00F03857"/>
    <w:rsid w:val="00F30D32"/>
    <w:rsid w:val="00F33073"/>
    <w:rsid w:val="00F40C92"/>
    <w:rsid w:val="00F4115A"/>
    <w:rsid w:val="00F60582"/>
    <w:rsid w:val="00F6255A"/>
    <w:rsid w:val="00F71228"/>
    <w:rsid w:val="00F72EFA"/>
    <w:rsid w:val="00F76447"/>
    <w:rsid w:val="00F84EAC"/>
    <w:rsid w:val="00F86995"/>
    <w:rsid w:val="00FA5B82"/>
    <w:rsid w:val="00FB73EF"/>
    <w:rsid w:val="00FC6136"/>
    <w:rsid w:val="00FD30B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66092C"/>
  <w15:docId w15:val="{8654ACEB-B36C-4261-A32F-9295AAA7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9F277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C19C-E2C1-42AF-AEB9-C4A67779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NANTEX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b1324[黃世錦]</cp:lastModifiedBy>
  <cp:revision>2</cp:revision>
  <cp:lastPrinted>2013-03-25T02:08:00Z</cp:lastPrinted>
  <dcterms:created xsi:type="dcterms:W3CDTF">2018-11-01T06:36:00Z</dcterms:created>
  <dcterms:modified xsi:type="dcterms:W3CDTF">2018-11-01T06:36:00Z</dcterms:modified>
</cp:coreProperties>
</file>